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One of the first arguments that the authors present in this article is this idea that there are different forms of communication and different forms of community that result from a virtual environment there is the one hand the idea that in post-industrial societies we lose some of our face-to-face social interactions or others suggest that the virtual world offers, complimentary and supplementary forms of engagement. This whole idea, I think place really important part in the generational development of our students today the students who we see today exist in a world where they always had digital communication technology. They’ve always been able to talk to anybody at any given time, and this is resulted in our students having less of inability to socialize in face-to-face situations. This particular article focuses on the creative use of Forums and the ways in which this forum expanded on its members creativity and the exchange of ideas. This idea of a forum for posting and responding to others is an incredibly popular option for people looking for help and trying to create a community centered around a specific topic, hobby , discussion or help topic. This particular forum was focused on the band Interpol where the members would exchange thoughts on the band, and other ideas , this forum morphed as more members continued posting their digital art creations which led to the interpol art and photo forum. The opportunity to create , offer the work for suggestions from the community and the revision process , is a well established working model and one that helps to create an enviremsnt where members can contribute without fear of judgement and an enviremsnt where all members of the community have a stake and role in the success of other members.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Synthesis:</w:t>
      </w:r>
    </w:p>
    <w:p w:rsidR="00000000" w:rsidDel="00000000" w:rsidP="00000000" w:rsidRDefault="00000000" w:rsidRPr="00000000" w14:paraId="00000005">
      <w:pPr>
        <w:rPr>
          <w:rFonts w:ascii="Georgia" w:cs="Georgia" w:eastAsia="Georgia" w:hAnsi="Georgia"/>
          <w:color w:val="191919"/>
          <w:sz w:val="24"/>
          <w:szCs w:val="24"/>
          <w:highlight w:val="white"/>
        </w:rPr>
      </w:pPr>
      <w:r w:rsidDel="00000000" w:rsidR="00000000" w:rsidRPr="00000000">
        <w:rPr>
          <w:rtl w:val="0"/>
        </w:rPr>
        <w:t xml:space="preserve">Sarah Thornton is a Canadian writer, ethnographer, and sociologist of culture. Thornton received a PHD from Glasgow University in Sociology of Culture. In Thornton's most recent research she dove into the work of Sex Workers, Milk Bankers, Plastic Surgeons and the roll they play in western culture views women's body. One of Dr. Thornton's research ideas that I found most interesting was her study of the Music Industry where her research focused on the shift in the music industry away from live music to a recorded music industry, this idea forms the backbone of her research which focuses on the idea that the connections and communities that recorded music creates the sub cultural genres and self germinates the creation of culture within society. Outside of her role as a researcher Dr. Thornton investigated the contemporary art market and she also followed art auctions and wrote about the impact that gender has on both pricing and interest. In her book Thornton writes “ </w:t>
      </w:r>
      <w:r w:rsidDel="00000000" w:rsidR="00000000" w:rsidRPr="00000000">
        <w:rPr>
          <w:rFonts w:ascii="Georgia" w:cs="Georgia" w:eastAsia="Georgia" w:hAnsi="Georgia"/>
          <w:color w:val="191919"/>
          <w:sz w:val="24"/>
          <w:szCs w:val="24"/>
          <w:highlight w:val="white"/>
          <w:rtl w:val="0"/>
        </w:rPr>
        <w:t xml:space="preserve">“Artists are here to risk, to find new territory. Risk, especially when you are a known artist, includes falling. It is an essential part of the process. Failure is healthy for your ego.” this idea carries in all artforms without risk there's no reward, if charlie parker never had Jo Jones throw a cymbal at his head during a jam session he would have never become one of the greatest saxophonists of all time. In her book club cultures on page 135 Thornton spoke about the idea that club cultures serve as a congregation of the crowds shared love for music she wrote “ Club Cultures are taste cultures club crowds generally congregate on the basis of their shared taste in music their consumption of common media and most importantly their preference for people with similar tastes to themselves. “( Club Cultures, 135) </w:t>
      </w:r>
    </w:p>
    <w:p w:rsidR="00000000" w:rsidDel="00000000" w:rsidP="00000000" w:rsidRDefault="00000000" w:rsidRPr="00000000" w14:paraId="00000006">
      <w:pPr>
        <w:rPr>
          <w:rFonts w:ascii="Georgia" w:cs="Georgia" w:eastAsia="Georgia" w:hAnsi="Georgia"/>
          <w:color w:val="191919"/>
          <w:sz w:val="24"/>
          <w:szCs w:val="24"/>
          <w:highlight w:val="white"/>
        </w:rPr>
      </w:pPr>
      <w:r w:rsidDel="00000000" w:rsidR="00000000" w:rsidRPr="00000000">
        <w:rPr>
          <w:rtl w:val="0"/>
        </w:rPr>
      </w:r>
    </w:p>
    <w:p w:rsidR="00000000" w:rsidDel="00000000" w:rsidP="00000000" w:rsidRDefault="00000000" w:rsidRPr="00000000" w14:paraId="00000007">
      <w:pPr>
        <w:rPr>
          <w:rFonts w:ascii="Georgia" w:cs="Georgia" w:eastAsia="Georgia" w:hAnsi="Georgia"/>
          <w:color w:val="191919"/>
          <w:sz w:val="24"/>
          <w:szCs w:val="24"/>
          <w:highlight w:val="white"/>
        </w:rPr>
      </w:pPr>
      <w:r w:rsidDel="00000000" w:rsidR="00000000" w:rsidRPr="00000000">
        <w:rPr>
          <w:rFonts w:ascii="Georgia" w:cs="Georgia" w:eastAsia="Georgia" w:hAnsi="Georgia"/>
          <w:color w:val="191919"/>
          <w:sz w:val="24"/>
          <w:szCs w:val="24"/>
          <w:highlight w:val="white"/>
          <w:rtl w:val="0"/>
        </w:rPr>
        <w:t xml:space="preserve">Inquiry: </w:t>
      </w:r>
    </w:p>
    <w:p w:rsidR="00000000" w:rsidDel="00000000" w:rsidP="00000000" w:rsidRDefault="00000000" w:rsidRPr="00000000" w14:paraId="00000008">
      <w:pPr>
        <w:rPr>
          <w:rFonts w:ascii="Georgia" w:cs="Georgia" w:eastAsia="Georgia" w:hAnsi="Georgia"/>
          <w:color w:val="191919"/>
          <w:sz w:val="24"/>
          <w:szCs w:val="24"/>
          <w:highlight w:val="white"/>
        </w:rPr>
      </w:pPr>
      <w:r w:rsidDel="00000000" w:rsidR="00000000" w:rsidRPr="00000000">
        <w:rPr>
          <w:rtl w:val="0"/>
        </w:rPr>
      </w:r>
    </w:p>
    <w:p w:rsidR="00000000" w:rsidDel="00000000" w:rsidP="00000000" w:rsidRDefault="00000000" w:rsidRPr="00000000" w14:paraId="00000009">
      <w:pPr>
        <w:rPr>
          <w:rFonts w:ascii="Georgia" w:cs="Georgia" w:eastAsia="Georgia" w:hAnsi="Georgia"/>
          <w:color w:val="191919"/>
          <w:sz w:val="24"/>
          <w:szCs w:val="24"/>
          <w:highlight w:val="white"/>
        </w:rPr>
      </w:pPr>
      <w:r w:rsidDel="00000000" w:rsidR="00000000" w:rsidRPr="00000000">
        <w:rPr>
          <w:rFonts w:ascii="Georgia" w:cs="Georgia" w:eastAsia="Georgia" w:hAnsi="Georgia"/>
          <w:color w:val="191919"/>
          <w:sz w:val="24"/>
          <w:szCs w:val="24"/>
          <w:highlight w:val="white"/>
          <w:rtl w:val="0"/>
        </w:rPr>
        <w:t xml:space="preserve">How can we create the environment of respect and offer forums to our students</w:t>
      </w:r>
    </w:p>
    <w:p w:rsidR="00000000" w:rsidDel="00000000" w:rsidP="00000000" w:rsidRDefault="00000000" w:rsidRPr="00000000" w14:paraId="0000000A">
      <w:pPr>
        <w:rPr>
          <w:rFonts w:ascii="Georgia" w:cs="Georgia" w:eastAsia="Georgia" w:hAnsi="Georgia"/>
          <w:color w:val="191919"/>
          <w:sz w:val="24"/>
          <w:szCs w:val="24"/>
          <w:highlight w:val="white"/>
        </w:rPr>
      </w:pPr>
      <w:r w:rsidDel="00000000" w:rsidR="00000000" w:rsidRPr="00000000">
        <w:rPr>
          <w:rtl w:val="0"/>
        </w:rPr>
      </w:r>
    </w:p>
    <w:p w:rsidR="00000000" w:rsidDel="00000000" w:rsidP="00000000" w:rsidRDefault="00000000" w:rsidRPr="00000000" w14:paraId="0000000B">
      <w:pPr>
        <w:rPr>
          <w:rFonts w:ascii="Georgia" w:cs="Georgia" w:eastAsia="Georgia" w:hAnsi="Georgia"/>
          <w:color w:val="191919"/>
          <w:sz w:val="24"/>
          <w:szCs w:val="24"/>
          <w:highlight w:val="white"/>
        </w:rPr>
      </w:pPr>
      <w:r w:rsidDel="00000000" w:rsidR="00000000" w:rsidRPr="00000000">
        <w:rPr>
          <w:rFonts w:ascii="Georgia" w:cs="Georgia" w:eastAsia="Georgia" w:hAnsi="Georgia"/>
          <w:color w:val="191919"/>
          <w:sz w:val="24"/>
          <w:szCs w:val="24"/>
          <w:highlight w:val="white"/>
          <w:rtl w:val="0"/>
        </w:rPr>
        <w:t xml:space="preserve">How can we create an analog forum where students can share their work</w:t>
      </w:r>
    </w:p>
    <w:p w:rsidR="00000000" w:rsidDel="00000000" w:rsidP="00000000" w:rsidRDefault="00000000" w:rsidRPr="00000000" w14:paraId="0000000C">
      <w:pPr>
        <w:rPr>
          <w:rFonts w:ascii="Georgia" w:cs="Georgia" w:eastAsia="Georgia" w:hAnsi="Georgia"/>
          <w:color w:val="191919"/>
          <w:sz w:val="24"/>
          <w:szCs w:val="24"/>
          <w:highlight w:val="white"/>
        </w:rPr>
      </w:pPr>
      <w:r w:rsidDel="00000000" w:rsidR="00000000" w:rsidRPr="00000000">
        <w:rPr>
          <w:rtl w:val="0"/>
        </w:rPr>
      </w:r>
    </w:p>
    <w:p w:rsidR="00000000" w:rsidDel="00000000" w:rsidP="00000000" w:rsidRDefault="00000000" w:rsidRPr="00000000" w14:paraId="0000000D">
      <w:pPr>
        <w:rPr>
          <w:rFonts w:ascii="Georgia" w:cs="Georgia" w:eastAsia="Georgia" w:hAnsi="Georgia"/>
          <w:color w:val="191919"/>
          <w:sz w:val="24"/>
          <w:szCs w:val="24"/>
          <w:highlight w:val="white"/>
        </w:rPr>
      </w:pPr>
      <w:r w:rsidDel="00000000" w:rsidR="00000000" w:rsidRPr="00000000">
        <w:rPr>
          <w:rFonts w:ascii="Georgia" w:cs="Georgia" w:eastAsia="Georgia" w:hAnsi="Georgia"/>
          <w:color w:val="191919"/>
          <w:sz w:val="24"/>
          <w:szCs w:val="24"/>
          <w:highlight w:val="white"/>
          <w:rtl w:val="0"/>
        </w:rPr>
        <w:t xml:space="preserve">How can we creates systems of respect and rapport to where students feel safe from negative judgement when posting work to a forum.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